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071"/>
        <w:tblW w:w="10060" w:type="dxa"/>
        <w:tblBorders>
          <w:insideH w:val="single" w:sz="4" w:space="0" w:color="auto"/>
          <w:insideV w:val="single" w:sz="4" w:space="0" w:color="auto"/>
        </w:tblBorders>
        <w:tblLayout w:type="fixed"/>
        <w:tblCellMar>
          <w:left w:w="170" w:type="dxa"/>
          <w:right w:w="170" w:type="dxa"/>
        </w:tblCellMar>
        <w:tblLook w:val="0000"/>
      </w:tblPr>
      <w:tblGrid>
        <w:gridCol w:w="3770"/>
        <w:gridCol w:w="360"/>
        <w:gridCol w:w="4860"/>
        <w:gridCol w:w="1070"/>
      </w:tblGrid>
      <w:tr w:rsidR="00000000">
        <w:tblPrEx>
          <w:tblCellMar>
            <w:top w:w="0" w:type="dxa"/>
            <w:bottom w:w="0" w:type="dxa"/>
          </w:tblCellMar>
        </w:tblPrEx>
        <w:trPr>
          <w:cantSplit/>
        </w:trPr>
        <w:tc>
          <w:tcPr>
            <w:tcW w:w="10060" w:type="dxa"/>
            <w:gridSpan w:val="4"/>
            <w:tcBorders>
              <w:bottom w:val="nil"/>
            </w:tcBorders>
          </w:tcPr>
          <w:p w:rsidR="00000000" w:rsidRDefault="00111BC9">
            <w:pPr>
              <w:pStyle w:val="a3"/>
              <w:pBdr>
                <w:bottom w:val="none" w:sz="0" w:space="0" w:color="auto"/>
              </w:pBdr>
              <w:tabs>
                <w:tab w:val="clear" w:pos="4153"/>
                <w:tab w:val="clear" w:pos="8306"/>
              </w:tabs>
              <w:snapToGrid/>
              <w:rPr>
                <w:rFonts w:hint="eastAsia"/>
                <w:szCs w:val="24"/>
              </w:rP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1pt;height:7.55pt">
                  <v:imagedata r:id="rId6" o:title="BD14710_"/>
                </v:shape>
              </w:pict>
            </w:r>
          </w:p>
        </w:tc>
      </w:tr>
      <w:tr w:rsidR="00000000">
        <w:tblPrEx>
          <w:tblCellMar>
            <w:top w:w="0" w:type="dxa"/>
            <w:bottom w:w="0" w:type="dxa"/>
          </w:tblCellMar>
        </w:tblPrEx>
        <w:trPr>
          <w:cantSplit/>
        </w:trPr>
        <w:tc>
          <w:tcPr>
            <w:tcW w:w="4130" w:type="dxa"/>
            <w:gridSpan w:val="2"/>
            <w:tcBorders>
              <w:top w:val="nil"/>
              <w:bottom w:val="nil"/>
              <w:right w:val="dotDotDash" w:sz="4" w:space="0" w:color="auto"/>
            </w:tcBorders>
          </w:tcPr>
          <w:p w:rsidR="00000000" w:rsidRDefault="00111BC9">
            <w:pPr>
              <w:rPr>
                <w:rFonts w:hint="eastAsia"/>
                <w:sz w:val="18"/>
              </w:rPr>
            </w:pPr>
            <w:r>
              <w:rPr>
                <w:rFonts w:hint="eastAsia"/>
                <w:sz w:val="18"/>
              </w:rPr>
              <w:t>当今世界科技进步日新月异，人类正在快速迈向知识经济时代。面对</w:t>
            </w:r>
            <w:r>
              <w:rPr>
                <w:rFonts w:hint="eastAsia"/>
                <w:sz w:val="18"/>
              </w:rPr>
              <w:t>21</w:t>
            </w:r>
            <w:r>
              <w:rPr>
                <w:rFonts w:hint="eastAsia"/>
                <w:sz w:val="18"/>
              </w:rPr>
              <w:t>世纪的到来，各个国家综合国力的竞争日益激烈。但是，所有这些激烈的竞争中，归根结底还是人的素质的竞争。要提高</w:t>
            </w:r>
          </w:p>
        </w:tc>
        <w:tc>
          <w:tcPr>
            <w:tcW w:w="5930" w:type="dxa"/>
            <w:gridSpan w:val="2"/>
            <w:tcBorders>
              <w:top w:val="nil"/>
              <w:left w:val="dotDotDash" w:sz="4" w:space="0" w:color="auto"/>
              <w:bottom w:val="nil"/>
            </w:tcBorders>
          </w:tcPr>
          <w:p w:rsidR="00000000" w:rsidRDefault="00111BC9">
            <w:pPr>
              <w:rPr>
                <w:rFonts w:hint="eastAsia"/>
                <w:sz w:val="18"/>
              </w:rPr>
            </w:pPr>
            <w:r>
              <w:rPr>
                <w:rFonts w:hint="eastAsia"/>
                <w:sz w:val="18"/>
              </w:rPr>
              <w:t>我国国民的素质，比较关键的还是首先提高我们的教育质量。提高教育质量就是利用教育科学研究，用科学的方法遵循教育规律，来提高质量。所以，在这个大背景下，进一步研究和推广自学辅导教学这项实验，更有特殊意义。它的重要意义表现在这项改革实验符合教育发展的大趋势。</w:t>
            </w:r>
          </w:p>
        </w:tc>
      </w:tr>
      <w:tr w:rsidR="00000000">
        <w:tblPrEx>
          <w:tblCellMar>
            <w:top w:w="0" w:type="dxa"/>
            <w:bottom w:w="0" w:type="dxa"/>
          </w:tblCellMar>
        </w:tblPrEx>
        <w:trPr>
          <w:cantSplit/>
        </w:trPr>
        <w:tc>
          <w:tcPr>
            <w:tcW w:w="10060" w:type="dxa"/>
            <w:gridSpan w:val="4"/>
            <w:tcBorders>
              <w:top w:val="nil"/>
              <w:bottom w:val="nil"/>
            </w:tcBorders>
          </w:tcPr>
          <w:p w:rsidR="00000000" w:rsidRDefault="00111BC9">
            <w:pPr>
              <w:rPr>
                <w:noProof/>
                <w:sz w:val="20"/>
              </w:rPr>
            </w:pPr>
            <w:r>
              <w:rPr>
                <w:rFonts w:hint="eastAsia"/>
              </w:rPr>
              <w:pict>
                <v:shape id="_x0000_i1026" type="#_x0000_t75" style="width:494.8pt;height:7.55pt">
                  <v:imagedata r:id="rId7" o:title="BD14768_"/>
                </v:shape>
              </w:pict>
            </w:r>
          </w:p>
        </w:tc>
      </w:tr>
      <w:tr w:rsidR="00000000">
        <w:tblPrEx>
          <w:tblCellMar>
            <w:top w:w="0" w:type="dxa"/>
            <w:bottom w:w="0" w:type="dxa"/>
          </w:tblCellMar>
        </w:tblPrEx>
        <w:trPr>
          <w:cantSplit/>
        </w:trPr>
        <w:tc>
          <w:tcPr>
            <w:tcW w:w="8990" w:type="dxa"/>
            <w:gridSpan w:val="3"/>
            <w:tcBorders>
              <w:top w:val="nil"/>
              <w:bottom w:val="nil"/>
              <w:right w:val="dotDotDash" w:sz="6" w:space="0" w:color="auto"/>
            </w:tcBorders>
          </w:tcPr>
          <w:tbl>
            <w:tblPr>
              <w:tblpPr w:leftFromText="180" w:rightFromText="180" w:vertAnchor="text" w:horzAnchor="margin" w:tblpY="-125"/>
              <w:tblOverlap w:val="neve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CCCCFF"/>
              <w:tblLayout w:type="fixed"/>
              <w:tblLook w:val="0000"/>
            </w:tblPr>
            <w:tblGrid>
              <w:gridCol w:w="2210"/>
            </w:tblGrid>
            <w:tr w:rsidR="00000000">
              <w:tblPrEx>
                <w:tblCellMar>
                  <w:top w:w="0" w:type="dxa"/>
                  <w:bottom w:w="0" w:type="dxa"/>
                </w:tblCellMar>
              </w:tblPrEx>
              <w:trPr>
                <w:tblCellSpacing w:w="20" w:type="dxa"/>
              </w:trPr>
              <w:tc>
                <w:tcPr>
                  <w:tcW w:w="2130" w:type="dxa"/>
                  <w:shd w:val="clear" w:color="auto" w:fill="CCCCFF"/>
                </w:tcPr>
                <w:p w:rsidR="00000000" w:rsidRDefault="00111BC9">
                  <w:pPr>
                    <w:ind w:firstLine="420"/>
                    <w:rPr>
                      <w:rFonts w:eastAsia="华文行楷" w:hint="eastAsia"/>
                    </w:rPr>
                  </w:pPr>
                  <w:r>
                    <w:rPr>
                      <w:rFonts w:eastAsia="华文行楷" w:hint="eastAsia"/>
                    </w:rPr>
                    <w:t>首先，自学辅导教学实验符合我国实施素质教育的大趋势。</w:t>
                  </w:r>
                </w:p>
              </w:tc>
            </w:tr>
          </w:tbl>
          <w:p w:rsidR="00000000" w:rsidRDefault="00111BC9">
            <w:pPr>
              <w:rPr>
                <w:rFonts w:hint="eastAsia"/>
                <w:sz w:val="18"/>
              </w:rPr>
            </w:pPr>
            <w:r>
              <w:rPr>
                <w:noProof/>
                <w:sz w:val="20"/>
              </w:rPr>
              <w:pict>
                <v:group id="_x0000_s1032" style="position:absolute;left:0;text-align:left;margin-left:123.45pt;margin-top:38.7pt;width:90pt;height:93.6pt;z-index:2;mso-position-horizontal-relative:text;mso-position-vertical-relative:text" coordorigin="2520,1128" coordsize="1800,1872">
                  <v:shape id="_x0000_s1030" type="#_x0000_t75" style="position:absolute;left:2700;top:1128;width:1440;height:1256">
                    <v:imagedata r:id="rId8" o:title=""/>
                  </v:shape>
                  <v:shapetype id="_x0000_t202" coordsize="21600,21600" o:spt="202" path="m,l,21600r21600,l21600,xe">
                    <v:stroke joinstyle="miter"/>
                    <v:path gradientshapeok="t" o:connecttype="rect"/>
                  </v:shapetype>
                  <v:shape id="_x0000_s1031" type="#_x0000_t202" style="position:absolute;left:2520;top:2220;width:1800;height:780" filled="f" stroked="f">
                    <v:textbox>
                      <w:txbxContent>
                        <w:p w:rsidR="00000000" w:rsidRDefault="00111BC9">
                          <w:pPr>
                            <w:jc w:val="center"/>
                            <w:rPr>
                              <w:rFonts w:eastAsia="华文彩云" w:hint="eastAsia"/>
                              <w:color w:val="0000FF"/>
                              <w:sz w:val="30"/>
                            </w:rPr>
                          </w:pPr>
                          <w:r>
                            <w:rPr>
                              <w:rFonts w:eastAsia="华文彩云" w:hint="eastAsia"/>
                              <w:color w:val="0000FF"/>
                              <w:sz w:val="30"/>
                            </w:rPr>
                            <w:t>自主学习</w:t>
                          </w:r>
                        </w:p>
                      </w:txbxContent>
                    </v:textbox>
                  </v:shape>
                  <w10:wrap type="square"/>
                </v:group>
                <o:OLEObject Type="Embed" ProgID="Word.Picture.8" ShapeID="_x0000_s1030" DrawAspect="Content" ObjectID="_1349183364" r:id="rId9"/>
              </w:pict>
            </w:r>
            <w:r>
              <w:rPr>
                <w:rFonts w:hint="eastAsia"/>
                <w:sz w:val="18"/>
              </w:rPr>
              <w:t>当前及今后我们</w:t>
            </w:r>
            <w:r>
              <w:rPr>
                <w:rFonts w:hint="eastAsia"/>
                <w:sz w:val="18"/>
              </w:rPr>
              <w:t>教育战线上面临的一项非常重要的任务，就是要全面推进素质教育，要特别重视培养学生的创新精神和实践能力。而旨在培养学生自学能力的自学辅导教学实验是为推行素质教育创造条件的一个重要方面。推进素质教育，减轻学生过重的学习负担，要从改进我们的教学方法和学习方法入手。如果我们用科学方法让学生在有限的时间内能够得到更多的知识，他们的能力成长得更快，那是我们所希望的。而所有能力当中，培养学生的自学能力或者说获取知识的能力，这是使他们终身受益的一项教育基础任务。自学辅导教学实验，其核心是提倡在教师指导下以学生自学为主，老师是</w:t>
            </w:r>
            <w:r>
              <w:rPr>
                <w:rFonts w:hint="eastAsia"/>
                <w:sz w:val="18"/>
              </w:rPr>
              <w:t>引导他们而不是代替他们来学习，因此，进一步研究和实验这项教学改革对于推进我们正在实施的素质教育是有很大意义的。</w:t>
            </w:r>
          </w:p>
        </w:tc>
        <w:tc>
          <w:tcPr>
            <w:tcW w:w="1070" w:type="dxa"/>
            <w:vMerge w:val="restart"/>
            <w:tcBorders>
              <w:top w:val="nil"/>
              <w:left w:val="dotDotDash" w:sz="6" w:space="0" w:color="auto"/>
              <w:bottom w:val="single" w:sz="4" w:space="0" w:color="auto"/>
            </w:tcBorders>
          </w:tcPr>
          <w:p w:rsidR="00000000" w:rsidRDefault="00111BC9">
            <w:pPr>
              <w:ind w:firstLine="400"/>
              <w:rPr>
                <w:rFonts w:hint="eastAsia"/>
                <w:sz w:val="18"/>
              </w:rPr>
            </w:pPr>
            <w:r>
              <w:rPr>
                <w:noProof/>
                <w:sz w:val="20"/>
              </w:rPr>
              <w:pict>
                <v:shapetype id="_x0000_t157" coordsize="21600,21600" o:spt="157" adj="2809,10800" path="m@25@0c@26@1@27@3@28@0m@21@4c@22@6@23@5@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26" type="#_x0000_t157" style="position:absolute;left:0;text-align:left;margin-left:-166.05pt;margin-top:174.8pt;width:366.6pt;height:33.45pt;rotation:90;z-index:1;mso-wrap-edited:f;mso-position-horizontal-relative:text;mso-position-vertical-relative:text" adj=",10801" fillcolor="#930" strokecolor="#930">
                  <v:shadow on="t" color="silver"/>
                  <v:textpath style="font-family:&quot;宋体&quot;;font-size:20pt;font-style:italic;v-rotate-letters:t;v-text-kern:t" trim="t" fitpath="t" xscale="f" string="自学辅导教学适应教育发展大趋势"/>
                </v:shape>
              </w:pict>
            </w:r>
          </w:p>
        </w:tc>
      </w:tr>
      <w:tr w:rsidR="00000000">
        <w:tblPrEx>
          <w:tblCellMar>
            <w:top w:w="0" w:type="dxa"/>
            <w:bottom w:w="0" w:type="dxa"/>
          </w:tblCellMar>
        </w:tblPrEx>
        <w:trPr>
          <w:cantSplit/>
        </w:trPr>
        <w:tc>
          <w:tcPr>
            <w:tcW w:w="8990" w:type="dxa"/>
            <w:gridSpan w:val="3"/>
            <w:tcBorders>
              <w:top w:val="nil"/>
              <w:bottom w:val="nil"/>
              <w:right w:val="dotDotDash" w:sz="6" w:space="0" w:color="auto"/>
            </w:tcBorders>
          </w:tcPr>
          <w:p w:rsidR="00000000" w:rsidRDefault="00111BC9">
            <w:pPr>
              <w:rPr>
                <w:rFonts w:hint="eastAsia"/>
                <w:sz w:val="18"/>
              </w:rPr>
            </w:pPr>
            <w:r>
              <w:rPr>
                <w:rFonts w:hint="eastAsia"/>
              </w:rPr>
              <w:pict>
                <v:shape id="_x0000_i1027" type="#_x0000_t75" style="width:441.2pt;height:7.55pt">
                  <v:imagedata r:id="rId7" o:title="BD14768_"/>
                </v:shape>
              </w:pict>
            </w:r>
          </w:p>
        </w:tc>
        <w:tc>
          <w:tcPr>
            <w:tcW w:w="1070" w:type="dxa"/>
            <w:vMerge/>
            <w:tcBorders>
              <w:top w:val="single" w:sz="4" w:space="0" w:color="auto"/>
              <w:left w:val="dotDotDash" w:sz="6" w:space="0" w:color="auto"/>
              <w:bottom w:val="single" w:sz="4" w:space="0" w:color="auto"/>
            </w:tcBorders>
          </w:tcPr>
          <w:p w:rsidR="00000000" w:rsidRDefault="00111BC9">
            <w:pPr>
              <w:ind w:firstLine="360"/>
              <w:rPr>
                <w:rFonts w:hint="eastAsia"/>
                <w:sz w:val="18"/>
              </w:rPr>
            </w:pPr>
          </w:p>
        </w:tc>
      </w:tr>
      <w:tr w:rsidR="00000000">
        <w:tblPrEx>
          <w:tblCellMar>
            <w:top w:w="0" w:type="dxa"/>
            <w:bottom w:w="0" w:type="dxa"/>
          </w:tblCellMar>
        </w:tblPrEx>
        <w:trPr>
          <w:cantSplit/>
          <w:trHeight w:val="3562"/>
        </w:trPr>
        <w:tc>
          <w:tcPr>
            <w:tcW w:w="3770" w:type="dxa"/>
            <w:vMerge w:val="restart"/>
            <w:tcBorders>
              <w:top w:val="nil"/>
              <w:bottom w:val="single" w:sz="4" w:space="0" w:color="auto"/>
              <w:right w:val="dotDotDash" w:sz="6" w:space="0" w:color="auto"/>
            </w:tcBorders>
          </w:tcPr>
          <w:tbl>
            <w:tblPr>
              <w:tblpPr w:leftFromText="180" w:rightFromText="180" w:vertAnchor="page" w:horzAnchor="margin" w:tblpY="169"/>
              <w:tblOverlap w:val="neve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CCCCFF"/>
              <w:tblLayout w:type="fixed"/>
              <w:tblLook w:val="0000"/>
            </w:tblPr>
            <w:tblGrid>
              <w:gridCol w:w="2210"/>
            </w:tblGrid>
            <w:tr w:rsidR="00000000">
              <w:tblPrEx>
                <w:tblCellMar>
                  <w:top w:w="0" w:type="dxa"/>
                  <w:bottom w:w="0" w:type="dxa"/>
                </w:tblCellMar>
              </w:tblPrEx>
              <w:trPr>
                <w:tblCellSpacing w:w="20" w:type="dxa"/>
              </w:trPr>
              <w:tc>
                <w:tcPr>
                  <w:tcW w:w="2130" w:type="dxa"/>
                  <w:shd w:val="clear" w:color="auto" w:fill="CCCCFF"/>
                </w:tcPr>
                <w:p w:rsidR="00000000" w:rsidRDefault="00111BC9">
                  <w:pPr>
                    <w:ind w:firstLine="420"/>
                    <w:rPr>
                      <w:rFonts w:eastAsia="华文行楷" w:hint="eastAsia"/>
                    </w:rPr>
                  </w:pPr>
                  <w:r>
                    <w:rPr>
                      <w:rFonts w:eastAsia="华文行楷" w:hint="eastAsia"/>
                    </w:rPr>
                    <w:t>其次，自学辅导教学实验符合终身学习的大趋势。</w:t>
                  </w:r>
                </w:p>
              </w:tc>
            </w:tr>
          </w:tbl>
          <w:p w:rsidR="00000000" w:rsidRDefault="00111BC9">
            <w:pPr>
              <w:rPr>
                <w:rFonts w:hint="eastAsia"/>
                <w:sz w:val="18"/>
              </w:rPr>
            </w:pPr>
            <w:r>
              <w:rPr>
                <w:rFonts w:hint="eastAsia"/>
                <w:sz w:val="18"/>
              </w:rPr>
              <w:t>我国已经明确提出，要逐步完善终身学习体系。终身学习体系，就是说在人的一生当中任何的年龄阶段，在任何的工作岗位上，在任何的时间都有可能不断地学习。在这种条件下，一个人要能不断地学习，他的自学能力就成为他不断获取知识、不断更新知识的一个重要的基础。所以在学校教育中，特别是在基础教育阶段就应高度重视培养学生的学习能力。同时，学习能力也是创新能</w:t>
            </w:r>
            <w:r>
              <w:rPr>
                <w:rFonts w:hint="eastAsia"/>
                <w:sz w:val="18"/>
              </w:rPr>
              <w:t>力的基础。从这个意义上看，从小培养他们自学能力，就成为我们教育中不可回避的一个责任，而</w:t>
            </w:r>
          </w:p>
        </w:tc>
        <w:tc>
          <w:tcPr>
            <w:tcW w:w="5220" w:type="dxa"/>
            <w:gridSpan w:val="2"/>
            <w:tcBorders>
              <w:top w:val="nil"/>
              <w:left w:val="dotDotDash" w:sz="6" w:space="0" w:color="auto"/>
              <w:bottom w:val="dotDotDash" w:sz="6" w:space="0" w:color="auto"/>
              <w:right w:val="dotDotDash" w:sz="6" w:space="0" w:color="auto"/>
            </w:tcBorders>
          </w:tcPr>
          <w:tbl>
            <w:tblPr>
              <w:tblpPr w:leftFromText="180" w:rightFromText="180" w:vertAnchor="page" w:horzAnchor="margin" w:tblpXSpec="center" w:tblpY="17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5"/>
              <w:gridCol w:w="30"/>
              <w:gridCol w:w="1980"/>
              <w:gridCol w:w="825"/>
            </w:tblGrid>
            <w:tr w:rsidR="00000000">
              <w:tblPrEx>
                <w:tblCellMar>
                  <w:top w:w="0" w:type="dxa"/>
                  <w:bottom w:w="0" w:type="dxa"/>
                </w:tblCellMar>
              </w:tblPrEx>
              <w:trPr>
                <w:cantSplit/>
                <w:trHeight w:val="143"/>
              </w:trPr>
              <w:tc>
                <w:tcPr>
                  <w:tcW w:w="3880" w:type="dxa"/>
                  <w:gridSpan w:val="4"/>
                </w:tcPr>
                <w:p w:rsidR="00000000" w:rsidRDefault="00111BC9">
                  <w:pPr>
                    <w:ind w:firstLineChars="50" w:firstLine="105"/>
                    <w:jc w:val="center"/>
                    <w:rPr>
                      <w:rFonts w:eastAsia="华文新魏" w:hint="eastAsia"/>
                    </w:rPr>
                  </w:pPr>
                  <w:r>
                    <w:rPr>
                      <w:rFonts w:ascii="华文彩云" w:eastAsia="华文新魏" w:hAnsi="GungsuhChe" w:hint="eastAsia"/>
                    </w:rPr>
                    <w:t>①</w:t>
                  </w:r>
                </w:p>
              </w:tc>
            </w:tr>
            <w:tr w:rsidR="00000000">
              <w:tblPrEx>
                <w:tblCellMar>
                  <w:top w:w="0" w:type="dxa"/>
                  <w:bottom w:w="0" w:type="dxa"/>
                </w:tblCellMar>
              </w:tblPrEx>
              <w:trPr>
                <w:cantSplit/>
              </w:trPr>
              <w:tc>
                <w:tcPr>
                  <w:tcW w:w="1045" w:type="dxa"/>
                </w:tcPr>
                <w:p w:rsidR="00000000" w:rsidRDefault="00111BC9">
                  <w:pPr>
                    <w:ind w:firstLineChars="95" w:firstLine="199"/>
                    <w:rPr>
                      <w:rFonts w:hint="eastAsia"/>
                    </w:rPr>
                  </w:pPr>
                </w:p>
                <w:p w:rsidR="00000000" w:rsidRDefault="00111BC9">
                  <w:pPr>
                    <w:ind w:firstLine="420"/>
                    <w:jc w:val="right"/>
                    <w:rPr>
                      <w:rFonts w:ascii="华文新魏" w:eastAsia="华文新魏" w:hAnsi="GungsuhChe" w:hint="eastAsia"/>
                    </w:rPr>
                  </w:pPr>
                  <w:r>
                    <w:rPr>
                      <w:rFonts w:ascii="华文新魏" w:eastAsia="华文新魏" w:hAnsi="MS Outlook" w:hint="eastAsia"/>
                    </w:rPr>
                    <w:t>②</w:t>
                  </w:r>
                </w:p>
              </w:tc>
              <w:tc>
                <w:tcPr>
                  <w:tcW w:w="2835" w:type="dxa"/>
                  <w:gridSpan w:val="3"/>
                </w:tcPr>
                <w:p w:rsidR="00000000" w:rsidRDefault="00111BC9">
                  <w:pPr>
                    <w:rPr>
                      <w:rFonts w:ascii="华文行楷" w:eastAsia="华文行楷" w:hAnsi="MS Outlook" w:hint="eastAsia"/>
                    </w:rPr>
                  </w:pPr>
                  <w:r>
                    <w:rPr>
                      <w:rFonts w:ascii="华文新魏" w:eastAsia="华文新魏" w:hAnsi="MS Outlook" w:hint="eastAsia"/>
                    </w:rPr>
                    <w:t>③</w:t>
                  </w:r>
                </w:p>
              </w:tc>
            </w:tr>
            <w:tr w:rsidR="00000000">
              <w:tblPrEx>
                <w:tblCellMar>
                  <w:top w:w="0" w:type="dxa"/>
                  <w:bottom w:w="0" w:type="dxa"/>
                </w:tblCellMar>
              </w:tblPrEx>
              <w:trPr>
                <w:cantSplit/>
              </w:trPr>
              <w:tc>
                <w:tcPr>
                  <w:tcW w:w="3880" w:type="dxa"/>
                  <w:gridSpan w:val="4"/>
                </w:tcPr>
                <w:p w:rsidR="00000000" w:rsidRDefault="00111BC9">
                  <w:pPr>
                    <w:jc w:val="center"/>
                    <w:rPr>
                      <w:rFonts w:hint="eastAsia"/>
                    </w:rPr>
                  </w:pPr>
                  <w:r>
                    <w:rPr>
                      <w:rFonts w:ascii="华文彩云" w:eastAsia="华文新魏" w:hAnsi="Monotype Corsiva" w:hint="eastAsia"/>
                    </w:rPr>
                    <w:t>④</w:t>
                  </w:r>
                </w:p>
              </w:tc>
            </w:tr>
            <w:tr w:rsidR="00000000">
              <w:tblPrEx>
                <w:tblCellMar>
                  <w:top w:w="0" w:type="dxa"/>
                  <w:bottom w:w="0" w:type="dxa"/>
                </w:tblCellMar>
              </w:tblPrEx>
              <w:trPr>
                <w:cantSplit/>
              </w:trPr>
              <w:tc>
                <w:tcPr>
                  <w:tcW w:w="3055" w:type="dxa"/>
                  <w:gridSpan w:val="3"/>
                </w:tcPr>
                <w:p w:rsidR="00000000" w:rsidRDefault="00111BC9">
                  <w:pPr>
                    <w:ind w:firstLine="420"/>
                    <w:jc w:val="right"/>
                    <w:rPr>
                      <w:rFonts w:ascii="华文彩云" w:eastAsia="华文新魏" w:hAnsi="Monotype Corsiva" w:hint="eastAsia"/>
                    </w:rPr>
                  </w:pPr>
                  <w:r>
                    <w:rPr>
                      <w:rFonts w:ascii="华文彩云" w:eastAsia="华文新魏" w:hint="eastAsia"/>
                    </w:rPr>
                    <w:t>⑤</w:t>
                  </w:r>
                </w:p>
                <w:p w:rsidR="00000000" w:rsidRDefault="00111BC9">
                  <w:pPr>
                    <w:ind w:firstLineChars="50" w:firstLine="105"/>
                    <w:rPr>
                      <w:rFonts w:hint="eastAsia"/>
                    </w:rPr>
                  </w:pPr>
                </w:p>
              </w:tc>
              <w:tc>
                <w:tcPr>
                  <w:tcW w:w="825" w:type="dxa"/>
                  <w:vMerge w:val="restart"/>
                </w:tcPr>
                <w:p w:rsidR="00000000" w:rsidRDefault="00111BC9">
                  <w:pPr>
                    <w:rPr>
                      <w:rFonts w:hint="eastAsia"/>
                    </w:rPr>
                  </w:pPr>
                </w:p>
                <w:p w:rsidR="00000000" w:rsidRDefault="00111BC9">
                  <w:pPr>
                    <w:rPr>
                      <w:rFonts w:hint="eastAsia"/>
                    </w:rPr>
                  </w:pPr>
                </w:p>
                <w:p w:rsidR="00000000" w:rsidRDefault="00111BC9">
                  <w:pPr>
                    <w:rPr>
                      <w:rFonts w:hint="eastAsia"/>
                    </w:rPr>
                  </w:pPr>
                </w:p>
                <w:p w:rsidR="00000000" w:rsidRDefault="00111BC9">
                  <w:pPr>
                    <w:jc w:val="center"/>
                    <w:rPr>
                      <w:rFonts w:ascii="华文彩云" w:eastAsia="华文新魏" w:hint="eastAsia"/>
                    </w:rPr>
                  </w:pPr>
                  <w:r>
                    <w:rPr>
                      <w:rFonts w:ascii="华文彩云" w:eastAsia="华文新魏" w:hint="eastAsia"/>
                    </w:rPr>
                    <w:t>⑨</w:t>
                  </w:r>
                </w:p>
              </w:tc>
            </w:tr>
            <w:tr w:rsidR="00000000">
              <w:tblPrEx>
                <w:tblCellMar>
                  <w:top w:w="0" w:type="dxa"/>
                  <w:bottom w:w="0" w:type="dxa"/>
                </w:tblCellMar>
              </w:tblPrEx>
              <w:trPr>
                <w:cantSplit/>
              </w:trPr>
              <w:tc>
                <w:tcPr>
                  <w:tcW w:w="1075" w:type="dxa"/>
                  <w:gridSpan w:val="2"/>
                  <w:vMerge w:val="restart"/>
                </w:tcPr>
                <w:p w:rsidR="00000000" w:rsidRDefault="00111BC9">
                  <w:pPr>
                    <w:rPr>
                      <w:rFonts w:ascii="华文彩云" w:eastAsia="华文新魏" w:hint="eastAsia"/>
                    </w:rPr>
                  </w:pPr>
                  <w:r>
                    <w:rPr>
                      <w:rFonts w:ascii="华文彩云" w:eastAsia="华文新魏" w:hint="eastAsia"/>
                    </w:rPr>
                    <w:t>⑥</w:t>
                  </w:r>
                </w:p>
                <w:p w:rsidR="00000000" w:rsidRDefault="00111BC9">
                  <w:pPr>
                    <w:ind w:firstLine="420"/>
                    <w:rPr>
                      <w:rFonts w:hint="eastAsia"/>
                    </w:rPr>
                  </w:pPr>
                </w:p>
              </w:tc>
              <w:tc>
                <w:tcPr>
                  <w:tcW w:w="1980" w:type="dxa"/>
                </w:tcPr>
                <w:p w:rsidR="00000000" w:rsidRDefault="00111BC9">
                  <w:pPr>
                    <w:rPr>
                      <w:rFonts w:hint="eastAsia"/>
                    </w:rPr>
                  </w:pPr>
                </w:p>
                <w:p w:rsidR="00000000" w:rsidRDefault="00111BC9">
                  <w:pPr>
                    <w:rPr>
                      <w:rFonts w:ascii="华文彩云" w:eastAsia="华文新魏" w:hint="eastAsia"/>
                    </w:rPr>
                  </w:pPr>
                  <w:r>
                    <w:rPr>
                      <w:rFonts w:ascii="华文新魏" w:eastAsia="华文新魏" w:hint="eastAsia"/>
                    </w:rPr>
                    <w:t>⑦</w:t>
                  </w:r>
                </w:p>
              </w:tc>
              <w:tc>
                <w:tcPr>
                  <w:tcW w:w="825" w:type="dxa"/>
                  <w:vMerge/>
                </w:tcPr>
                <w:p w:rsidR="00000000" w:rsidRDefault="00111BC9">
                  <w:pPr>
                    <w:ind w:firstLine="420"/>
                    <w:rPr>
                      <w:rFonts w:hint="eastAsia"/>
                    </w:rPr>
                  </w:pPr>
                </w:p>
              </w:tc>
            </w:tr>
            <w:tr w:rsidR="00000000">
              <w:tblPrEx>
                <w:tblCellMar>
                  <w:top w:w="0" w:type="dxa"/>
                  <w:bottom w:w="0" w:type="dxa"/>
                </w:tblCellMar>
              </w:tblPrEx>
              <w:trPr>
                <w:cantSplit/>
              </w:trPr>
              <w:tc>
                <w:tcPr>
                  <w:tcW w:w="1075" w:type="dxa"/>
                  <w:gridSpan w:val="2"/>
                  <w:vMerge/>
                </w:tcPr>
                <w:p w:rsidR="00000000" w:rsidRDefault="00111BC9">
                  <w:pPr>
                    <w:ind w:firstLine="420"/>
                    <w:rPr>
                      <w:rFonts w:hint="eastAsia"/>
                    </w:rPr>
                  </w:pPr>
                </w:p>
              </w:tc>
              <w:tc>
                <w:tcPr>
                  <w:tcW w:w="1980" w:type="dxa"/>
                </w:tcPr>
                <w:p w:rsidR="00000000" w:rsidRDefault="00111BC9">
                  <w:pPr>
                    <w:ind w:firstLine="420"/>
                    <w:jc w:val="right"/>
                    <w:rPr>
                      <w:rFonts w:hint="eastAsia"/>
                    </w:rPr>
                  </w:pPr>
                  <w:r>
                    <w:rPr>
                      <w:rFonts w:ascii="华文彩云" w:eastAsia="华文新魏" w:hint="eastAsia"/>
                    </w:rPr>
                    <w:t>⑧</w:t>
                  </w:r>
                </w:p>
              </w:tc>
              <w:tc>
                <w:tcPr>
                  <w:tcW w:w="825" w:type="dxa"/>
                  <w:vMerge/>
                </w:tcPr>
                <w:p w:rsidR="00000000" w:rsidRDefault="00111BC9">
                  <w:pPr>
                    <w:ind w:firstLine="420"/>
                    <w:rPr>
                      <w:rFonts w:hint="eastAsia"/>
                    </w:rPr>
                  </w:pPr>
                </w:p>
              </w:tc>
            </w:tr>
            <w:tr w:rsidR="00000000">
              <w:tblPrEx>
                <w:tblCellMar>
                  <w:top w:w="0" w:type="dxa"/>
                  <w:bottom w:w="0" w:type="dxa"/>
                </w:tblCellMar>
              </w:tblPrEx>
              <w:trPr>
                <w:cantSplit/>
              </w:trPr>
              <w:tc>
                <w:tcPr>
                  <w:tcW w:w="3880" w:type="dxa"/>
                  <w:gridSpan w:val="4"/>
                </w:tcPr>
                <w:p w:rsidR="00000000" w:rsidRDefault="00111BC9">
                  <w:pPr>
                    <w:ind w:firstLine="420"/>
                    <w:jc w:val="center"/>
                    <w:rPr>
                      <w:rFonts w:eastAsia="华文新魏" w:hint="eastAsia"/>
                    </w:rPr>
                  </w:pPr>
                  <w:r>
                    <w:rPr>
                      <w:rFonts w:eastAsia="华文新魏" w:hint="eastAsia"/>
                    </w:rPr>
                    <w:t>⑩</w:t>
                  </w:r>
                </w:p>
              </w:tc>
            </w:tr>
          </w:tbl>
          <w:p w:rsidR="00000000" w:rsidRDefault="00111BC9">
            <w:pPr>
              <w:ind w:firstLine="360"/>
              <w:rPr>
                <w:rFonts w:hint="eastAsia"/>
                <w:sz w:val="18"/>
              </w:rPr>
            </w:pPr>
            <w:r>
              <w:rPr>
                <w:rFonts w:hint="eastAsia"/>
                <w:sz w:val="18"/>
              </w:rPr>
              <w:t xml:space="preserve">        </w:t>
            </w:r>
          </w:p>
        </w:tc>
        <w:tc>
          <w:tcPr>
            <w:tcW w:w="1070" w:type="dxa"/>
            <w:vMerge/>
            <w:tcBorders>
              <w:top w:val="single" w:sz="4" w:space="0" w:color="auto"/>
              <w:left w:val="dotDotDash" w:sz="6" w:space="0" w:color="auto"/>
              <w:bottom w:val="single" w:sz="4" w:space="0" w:color="auto"/>
            </w:tcBorders>
          </w:tcPr>
          <w:p w:rsidR="00000000" w:rsidRDefault="00111BC9">
            <w:pPr>
              <w:ind w:firstLine="360"/>
              <w:rPr>
                <w:rFonts w:hint="eastAsia"/>
                <w:sz w:val="18"/>
              </w:rPr>
            </w:pPr>
          </w:p>
        </w:tc>
      </w:tr>
      <w:tr w:rsidR="00000000">
        <w:tblPrEx>
          <w:tblCellMar>
            <w:top w:w="0" w:type="dxa"/>
            <w:bottom w:w="0" w:type="dxa"/>
          </w:tblCellMar>
        </w:tblPrEx>
        <w:trPr>
          <w:cantSplit/>
          <w:trHeight w:val="633"/>
        </w:trPr>
        <w:tc>
          <w:tcPr>
            <w:tcW w:w="3770" w:type="dxa"/>
            <w:vMerge/>
            <w:tcBorders>
              <w:top w:val="single" w:sz="4" w:space="0" w:color="auto"/>
              <w:bottom w:val="nil"/>
              <w:right w:val="dotDotDash" w:sz="6" w:space="0" w:color="auto"/>
            </w:tcBorders>
          </w:tcPr>
          <w:p w:rsidR="00000000" w:rsidRDefault="00111BC9">
            <w:pPr>
              <w:ind w:firstLine="360"/>
              <w:rPr>
                <w:rFonts w:hint="eastAsia"/>
                <w:sz w:val="18"/>
              </w:rPr>
            </w:pPr>
          </w:p>
        </w:tc>
        <w:tc>
          <w:tcPr>
            <w:tcW w:w="5220" w:type="dxa"/>
            <w:gridSpan w:val="2"/>
            <w:tcBorders>
              <w:top w:val="dotDotDash" w:sz="6" w:space="0" w:color="auto"/>
              <w:left w:val="dotDotDash" w:sz="6" w:space="0" w:color="auto"/>
              <w:bottom w:val="nil"/>
              <w:right w:val="dotDotDash" w:sz="6" w:space="0" w:color="auto"/>
            </w:tcBorders>
          </w:tcPr>
          <w:p w:rsidR="00000000" w:rsidRDefault="00111BC9">
            <w:pPr>
              <w:rPr>
                <w:rFonts w:hint="eastAsia"/>
                <w:sz w:val="18"/>
              </w:rPr>
            </w:pPr>
            <w:r>
              <w:rPr>
                <w:rFonts w:hint="eastAsia"/>
                <w:sz w:val="18"/>
              </w:rPr>
              <w:t>目前正在进行的自学辅导教学实验，显然有利于培养他们的自学能力。</w:t>
            </w:r>
          </w:p>
        </w:tc>
        <w:tc>
          <w:tcPr>
            <w:tcW w:w="1070" w:type="dxa"/>
            <w:vMerge/>
            <w:tcBorders>
              <w:top w:val="single" w:sz="4" w:space="0" w:color="auto"/>
              <w:left w:val="dotDotDash" w:sz="6" w:space="0" w:color="auto"/>
              <w:bottom w:val="nil"/>
            </w:tcBorders>
          </w:tcPr>
          <w:p w:rsidR="00000000" w:rsidRDefault="00111BC9">
            <w:pPr>
              <w:ind w:firstLine="360"/>
              <w:rPr>
                <w:rFonts w:hint="eastAsia"/>
                <w:sz w:val="18"/>
              </w:rPr>
            </w:pPr>
          </w:p>
        </w:tc>
      </w:tr>
      <w:tr w:rsidR="00000000">
        <w:tblPrEx>
          <w:tblCellMar>
            <w:top w:w="0" w:type="dxa"/>
            <w:bottom w:w="0" w:type="dxa"/>
          </w:tblCellMar>
        </w:tblPrEx>
        <w:trPr>
          <w:cantSplit/>
          <w:trHeight w:val="1953"/>
        </w:trPr>
        <w:tc>
          <w:tcPr>
            <w:tcW w:w="10060" w:type="dxa"/>
            <w:gridSpan w:val="4"/>
            <w:tcBorders>
              <w:top w:val="nil"/>
              <w:bottom w:val="nil"/>
            </w:tcBorders>
          </w:tcPr>
          <w:p w:rsidR="00000000" w:rsidRDefault="00111BC9">
            <w:pPr>
              <w:rPr>
                <w:rFonts w:hint="eastAsia"/>
                <w:sz w:val="18"/>
              </w:rPr>
            </w:pPr>
            <w:r>
              <w:rPr>
                <w:rFonts w:hint="eastAsia"/>
              </w:rPr>
              <w:pict>
                <v:shape id="_x0000_i1028" type="#_x0000_t75" style="width:485.6pt;height:7.55pt">
                  <v:imagedata r:id="rId7" o:title="BD14768_"/>
                </v:shape>
              </w:pict>
            </w:r>
          </w:p>
          <w:tbl>
            <w:tblPr>
              <w:tblpPr w:leftFromText="180" w:rightFromText="180" w:vertAnchor="text" w:horzAnchor="margin" w:tblpY="115"/>
              <w:tblOverlap w:val="neve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CCCCFF"/>
              <w:tblLayout w:type="fixed"/>
              <w:tblLook w:val="0000"/>
            </w:tblPr>
            <w:tblGrid>
              <w:gridCol w:w="2255"/>
            </w:tblGrid>
            <w:tr w:rsidR="00000000">
              <w:tblPrEx>
                <w:tblCellMar>
                  <w:top w:w="0" w:type="dxa"/>
                  <w:bottom w:w="0" w:type="dxa"/>
                </w:tblCellMar>
              </w:tblPrEx>
              <w:trPr>
                <w:tblCellSpacing w:w="20" w:type="dxa"/>
              </w:trPr>
              <w:tc>
                <w:tcPr>
                  <w:tcW w:w="2175" w:type="dxa"/>
                  <w:shd w:val="clear" w:color="auto" w:fill="CCCCFF"/>
                </w:tcPr>
                <w:p w:rsidR="00000000" w:rsidRDefault="00111BC9">
                  <w:pPr>
                    <w:ind w:firstLine="420"/>
                    <w:rPr>
                      <w:rFonts w:eastAsia="华文行楷" w:hint="eastAsia"/>
                    </w:rPr>
                  </w:pPr>
                  <w:r>
                    <w:rPr>
                      <w:rFonts w:eastAsia="华文行楷" w:hint="eastAsia"/>
                    </w:rPr>
                    <w:t>第三，自学辅导教学实验符合信息技术发展的大趋势。</w:t>
                  </w:r>
                </w:p>
              </w:tc>
            </w:tr>
          </w:tbl>
          <w:p w:rsidR="00000000" w:rsidRDefault="00111BC9">
            <w:pPr>
              <w:rPr>
                <w:rFonts w:hint="eastAsia"/>
                <w:sz w:val="18"/>
              </w:rPr>
            </w:pPr>
            <w:r>
              <w:rPr>
                <w:rFonts w:hint="eastAsia"/>
                <w:sz w:val="18"/>
              </w:rPr>
              <w:t>现代信息技术的迅猛发展，将会引起</w:t>
            </w:r>
            <w:r>
              <w:rPr>
                <w:rFonts w:hint="eastAsia"/>
                <w:sz w:val="18"/>
              </w:rPr>
              <w:t>21</w:t>
            </w:r>
            <w:r>
              <w:rPr>
                <w:rFonts w:hint="eastAsia"/>
                <w:sz w:val="18"/>
              </w:rPr>
              <w:t>世纪新的学习革命、教育方式的革命。人们将有可能在任何时间、任何地点，接受任何形式的教育，所有学习者只要有学习愿望，都将有可能通过网络选择适当的时间、地点，选择学习内容</w:t>
            </w:r>
            <w:r>
              <w:rPr>
                <w:rFonts w:hint="eastAsia"/>
                <w:sz w:val="18"/>
              </w:rPr>
              <w:t>和符合自身学习特点的学习方式。这种学习的主动权就不在教师了，而在学生本人。学习者能不能选择适合他最有效的学习方式、学习内容，这将取决于他的自学能力。</w:t>
            </w:r>
          </w:p>
          <w:p w:rsidR="00000000" w:rsidRDefault="00111BC9">
            <w:pPr>
              <w:jc w:val="center"/>
              <w:rPr>
                <w:rFonts w:hint="eastAsia"/>
                <w:sz w:val="18"/>
              </w:rPr>
            </w:pPr>
            <w:r>
              <w:rPr>
                <w:rFonts w:hint="eastAsia"/>
              </w:rPr>
              <w:pict>
                <v:shape id="_x0000_i1029" type="#_x0000_t75" style="width:494.8pt;height:7.55pt">
                  <v:imagedata r:id="rId6" o:title="BD14710_"/>
                </v:shape>
              </w:pict>
            </w:r>
          </w:p>
        </w:tc>
      </w:tr>
    </w:tbl>
    <w:p w:rsidR="00111BC9" w:rsidRDefault="00111BC9" w:rsidP="00904AB1"/>
    <w:sectPr w:rsidR="00111BC9">
      <w:pgSz w:w="11906" w:h="16838"/>
      <w:pgMar w:top="1440" w:right="1106"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BC9" w:rsidRDefault="00111BC9" w:rsidP="00904AB1">
      <w:r>
        <w:separator/>
      </w:r>
    </w:p>
  </w:endnote>
  <w:endnote w:type="continuationSeparator" w:id="0">
    <w:p w:rsidR="00111BC9" w:rsidRDefault="00111BC9" w:rsidP="00904A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彩云">
    <w:panose1 w:val="02010800040101010101"/>
    <w:charset w:val="86"/>
    <w:family w:val="auto"/>
    <w:pitch w:val="variable"/>
    <w:sig w:usb0="00000001" w:usb1="080F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GungsuhChe">
    <w:panose1 w:val="02030609000101010101"/>
    <w:charset w:val="81"/>
    <w:family w:val="modern"/>
    <w:pitch w:val="fixed"/>
    <w:sig w:usb0="B00002AF" w:usb1="69D77CFB" w:usb2="00000030" w:usb3="00000000" w:csb0="0008009F" w:csb1="00000000"/>
  </w:font>
  <w:font w:name="MS Outlook">
    <w:panose1 w:val="0501010001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BC9" w:rsidRDefault="00111BC9" w:rsidP="00904AB1">
      <w:r>
        <w:separator/>
      </w:r>
    </w:p>
  </w:footnote>
  <w:footnote w:type="continuationSeparator" w:id="0">
    <w:p w:rsidR="00111BC9" w:rsidRDefault="00111BC9" w:rsidP="00904A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4AB1"/>
    <w:rsid w:val="000B7F3B"/>
    <w:rsid w:val="00111BC9"/>
    <w:rsid w:val="00904AB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semiHidden/>
    <w:unhideWhenUsed/>
    <w:rsid w:val="00904AB1"/>
    <w:pPr>
      <w:tabs>
        <w:tab w:val="center" w:pos="4153"/>
        <w:tab w:val="right" w:pos="8306"/>
      </w:tabs>
      <w:snapToGrid w:val="0"/>
      <w:jc w:val="left"/>
    </w:pPr>
    <w:rPr>
      <w:sz w:val="18"/>
      <w:szCs w:val="18"/>
    </w:rPr>
  </w:style>
  <w:style w:type="character" w:customStyle="1" w:styleId="Char">
    <w:name w:val="页脚 Char"/>
    <w:basedOn w:val="a0"/>
    <w:link w:val="a4"/>
    <w:uiPriority w:val="99"/>
    <w:semiHidden/>
    <w:rsid w:val="00904AB1"/>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939</Characters>
  <Application>Microsoft Office Word</Application>
  <DocSecurity>0</DocSecurity>
  <Lines>7</Lines>
  <Paragraphs>2</Paragraphs>
  <ScaleCrop>false</ScaleCrop>
  <HeadingPairs>
    <vt:vector size="2" baseType="variant">
      <vt:variant>
        <vt:lpstr>题目</vt:lpstr>
      </vt:variant>
      <vt:variant>
        <vt:i4>1</vt:i4>
      </vt:variant>
    </vt:vector>
  </HeadingPairs>
  <TitlesOfParts>
    <vt:vector size="1" baseType="lpstr">
      <vt:lpstr> </vt:lpstr>
    </vt:vector>
  </TitlesOfParts>
  <Company>重庆电子科技职业学院</Company>
  <LinksUpToDate>false</LinksUpToDate>
  <CharactersWithSpaces>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段利文</dc:creator>
  <cp:lastModifiedBy>段利文</cp:lastModifiedBy>
  <cp:revision>2</cp:revision>
  <dcterms:created xsi:type="dcterms:W3CDTF">2010-10-21T08:23:00Z</dcterms:created>
  <dcterms:modified xsi:type="dcterms:W3CDTF">2010-10-21T08:23:00Z</dcterms:modified>
</cp:coreProperties>
</file>